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tl w:val="0"/>
          <w:lang w:val="de-DE"/>
        </w:rPr>
        <w:t xml:space="preserve">Verbe </w:t>
      </w:r>
      <w:r>
        <w:rPr>
          <w:rtl w:val="0"/>
        </w:rPr>
        <w:t>î</w:t>
      </w:r>
      <w:r>
        <w:rPr>
          <w:rtl w:val="0"/>
        </w:rPr>
        <w:t>n spaniol</w:t>
      </w:r>
      <w:r>
        <w:rPr>
          <w:rtl w:val="0"/>
        </w:rPr>
        <w:t xml:space="preserve">ă </w:t>
      </w:r>
      <w:r>
        <w:rPr>
          <w:rtl w:val="0"/>
        </w:rPr>
        <w:t>conjugate la prezentul simplu</w:t>
      </w:r>
    </w:p>
    <w:p>
      <w:pPr>
        <w:pStyle w:val="Heading 2"/>
      </w:pPr>
      <w:r>
        <w:rPr>
          <w:rtl w:val="0"/>
          <w:lang w:val="de-DE"/>
        </w:rPr>
        <w:t>Verbe regulate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Verb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Exemplu</w:t>
            </w:r>
          </w:p>
        </w:tc>
      </w:tr>
      <w:tr>
        <w:tblPrEx>
          <w:shd w:val="clear" w:color="auto" w:fill="ced7e7"/>
        </w:tblPrEx>
        <w:trPr>
          <w:trHeight w:val="2172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hablar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hablo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 xml:space="preserve">ú </w:t>
            </w:r>
            <w:r>
              <w:rPr>
                <w:shd w:val="nil" w:color="auto" w:fill="auto"/>
                <w:rtl w:val="0"/>
                <w:lang w:val="en-US"/>
              </w:rPr>
              <w:t>hablas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l/ella habla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nosotros hablamos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vosotros habl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is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ellos/ellas hablan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hablo con mi amigo. (Eu vorbesc cu prietenul meu.)</w:t>
            </w:r>
          </w:p>
        </w:tc>
      </w:tr>
      <w:tr>
        <w:tblPrEx>
          <w:shd w:val="clear" w:color="auto" w:fill="ced7e7"/>
        </w:tblPrEx>
        <w:trPr>
          <w:trHeight w:val="162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comer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como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 xml:space="preserve">ú </w:t>
            </w:r>
            <w:r>
              <w:rPr>
                <w:shd w:val="nil" w:color="auto" w:fill="auto"/>
                <w:rtl w:val="0"/>
                <w:lang w:val="en-US"/>
              </w:rPr>
              <w:t>comes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l/ella come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nosotros comemos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vosotros com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is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ellos/ellas comen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 comen manzanas. (Ei m</w:t>
            </w:r>
            <w:r>
              <w:rPr>
                <w:shd w:val="nil" w:color="auto" w:fill="auto"/>
                <w:rtl w:val="0"/>
                <w:lang w:val="en-US"/>
              </w:rPr>
              <w:t>ă</w:t>
            </w:r>
            <w:r>
              <w:rPr>
                <w:shd w:val="nil" w:color="auto" w:fill="auto"/>
                <w:rtl w:val="0"/>
                <w:lang w:val="en-US"/>
              </w:rPr>
              <w:t>n</w:t>
            </w:r>
            <w:r>
              <w:rPr>
                <w:shd w:val="nil" w:color="auto" w:fill="auto"/>
                <w:rtl w:val="0"/>
                <w:lang w:val="en-US"/>
              </w:rPr>
              <w:t>â</w:t>
            </w:r>
            <w:r>
              <w:rPr>
                <w:shd w:val="nil" w:color="auto" w:fill="auto"/>
                <w:rtl w:val="0"/>
                <w:lang w:val="en-US"/>
              </w:rPr>
              <w:t>nc</w:t>
            </w:r>
            <w:r>
              <w:rPr>
                <w:shd w:val="nil" w:color="auto" w:fill="auto"/>
                <w:rtl w:val="0"/>
                <w:lang w:val="en-US"/>
              </w:rPr>
              <w:t xml:space="preserve">ă </w:t>
            </w:r>
            <w:r>
              <w:rPr>
                <w:shd w:val="nil" w:color="auto" w:fill="auto"/>
                <w:rtl w:val="0"/>
                <w:lang w:val="en-US"/>
              </w:rPr>
              <w:t>mere.)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vivir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vivo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 xml:space="preserve">ú </w:t>
            </w:r>
            <w:r>
              <w:rPr>
                <w:shd w:val="nil" w:color="auto" w:fill="auto"/>
                <w:rtl w:val="0"/>
                <w:lang w:val="en-US"/>
              </w:rPr>
              <w:t>vives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l/ella vive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nosotros vivimos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vosotros viv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ellos/ellas viven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Nosotros vivimos aqu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. (Noi tr</w:t>
            </w:r>
            <w:r>
              <w:rPr>
                <w:shd w:val="nil" w:color="auto" w:fill="auto"/>
                <w:rtl w:val="0"/>
                <w:lang w:val="en-US"/>
              </w:rPr>
              <w:t>ă</w:t>
            </w:r>
            <w:r>
              <w:rPr>
                <w:shd w:val="nil" w:color="auto" w:fill="auto"/>
                <w:rtl w:val="0"/>
                <w:lang w:val="en-US"/>
              </w:rPr>
              <w:t>im aici.)</w:t>
            </w:r>
          </w:p>
        </w:tc>
      </w:tr>
      <w:tr>
        <w:tblPrEx>
          <w:shd w:val="clear" w:color="auto" w:fill="ced7e7"/>
        </w:tblPrEx>
        <w:trPr>
          <w:trHeight w:val="1896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estudiar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estudio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 xml:space="preserve">ú </w:t>
            </w:r>
            <w:r>
              <w:rPr>
                <w:shd w:val="nil" w:color="auto" w:fill="auto"/>
                <w:rtl w:val="0"/>
                <w:lang w:val="en-US"/>
              </w:rPr>
              <w:t>estudias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l/ella estudia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nosotros estudiamos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vosotros estudi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is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ellos/ellas estudian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estudio espa</w:t>
            </w:r>
            <w:r>
              <w:rPr>
                <w:shd w:val="nil" w:color="auto" w:fill="auto"/>
                <w:rtl w:val="0"/>
                <w:lang w:val="en-US"/>
              </w:rPr>
              <w:t>ñ</w:t>
            </w:r>
            <w:r>
              <w:rPr>
                <w:shd w:val="nil" w:color="auto" w:fill="auto"/>
                <w:rtl w:val="0"/>
                <w:lang w:val="en-US"/>
              </w:rPr>
              <w:t>ol. (Eu studiez spaniola.)</w:t>
            </w:r>
          </w:p>
        </w:tc>
      </w:tr>
      <w:tr>
        <w:tblPrEx>
          <w:shd w:val="clear" w:color="auto" w:fill="ced7e7"/>
        </w:tblPrEx>
        <w:trPr>
          <w:trHeight w:val="162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escuchar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escucho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 xml:space="preserve">ú </w:t>
            </w:r>
            <w:r>
              <w:rPr>
                <w:shd w:val="nil" w:color="auto" w:fill="auto"/>
                <w:rtl w:val="0"/>
                <w:lang w:val="en-US"/>
              </w:rPr>
              <w:t>escuchas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l/ella escucha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nosotros escuchamos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vosotros escuch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is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ellos/ellas escuchan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 escuchan m</w:t>
            </w:r>
            <w:r>
              <w:rPr>
                <w:shd w:val="nil" w:color="auto" w:fill="auto"/>
                <w:rtl w:val="0"/>
                <w:lang w:val="en-US"/>
              </w:rPr>
              <w:t>ú</w:t>
            </w:r>
            <w:r>
              <w:rPr>
                <w:shd w:val="nil" w:color="auto" w:fill="auto"/>
                <w:rtl w:val="0"/>
                <w:lang w:val="en-US"/>
              </w:rPr>
              <w:t>sica. (Ei ascult</w:t>
            </w:r>
            <w:r>
              <w:rPr>
                <w:shd w:val="nil" w:color="auto" w:fill="auto"/>
                <w:rtl w:val="0"/>
                <w:lang w:val="en-US"/>
              </w:rPr>
              <w:t xml:space="preserve">ă </w:t>
            </w:r>
            <w:r>
              <w:rPr>
                <w:shd w:val="nil" w:color="auto" w:fill="auto"/>
                <w:rtl w:val="0"/>
                <w:lang w:val="en-US"/>
              </w:rPr>
              <w:t>muzic</w:t>
            </w:r>
            <w:r>
              <w:rPr>
                <w:shd w:val="nil" w:color="auto" w:fill="auto"/>
                <w:rtl w:val="0"/>
                <w:lang w:val="en-US"/>
              </w:rPr>
              <w:t>ă</w:t>
            </w:r>
            <w:r>
              <w:rPr>
                <w:shd w:val="nil" w:color="auto" w:fill="auto"/>
                <w:rtl w:val="0"/>
                <w:lang w:val="en-US"/>
              </w:rPr>
              <w:t>.)</w:t>
            </w:r>
          </w:p>
        </w:tc>
      </w:tr>
    </w:tbl>
    <w:p>
      <w:pPr>
        <w:pStyle w:val="Heading 2"/>
        <w:widowControl w:val="0"/>
        <w:spacing w:line="240" w:lineRule="auto"/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  <w:r>
        <w:rPr>
          <w:rtl w:val="0"/>
          <w:lang w:val="de-DE"/>
        </w:rPr>
        <w:t>Verbe neregulate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Verb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Forme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Exemplu</w:t>
            </w:r>
          </w:p>
        </w:tc>
      </w:tr>
      <w:tr>
        <w:tblPrEx>
          <w:shd w:val="clear" w:color="auto" w:fill="ced7e7"/>
        </w:tblPrEx>
        <w:trPr>
          <w:trHeight w:val="162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ir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voy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 xml:space="preserve">ú </w:t>
            </w:r>
            <w:r>
              <w:rPr>
                <w:shd w:val="nil" w:color="auto" w:fill="auto"/>
                <w:rtl w:val="0"/>
                <w:lang w:val="en-US"/>
              </w:rPr>
              <w:t>vas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l/ella va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nosotros vamos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vosotros vais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ellos/ellas van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Yo voy a la escuela. (Eu merg la </w:t>
            </w:r>
            <w:r>
              <w:rPr>
                <w:shd w:val="nil" w:color="auto" w:fill="auto"/>
                <w:rtl w:val="0"/>
                <w:lang w:val="en-US"/>
              </w:rPr>
              <w:t>ș</w:t>
            </w:r>
            <w:r>
              <w:rPr>
                <w:shd w:val="nil" w:color="auto" w:fill="auto"/>
                <w:rtl w:val="0"/>
                <w:lang w:val="en-US"/>
              </w:rPr>
              <w:t>coal</w:t>
            </w:r>
            <w:r>
              <w:rPr>
                <w:shd w:val="nil" w:color="auto" w:fill="auto"/>
                <w:rtl w:val="0"/>
                <w:lang w:val="en-US"/>
              </w:rPr>
              <w:t>ă</w:t>
            </w:r>
            <w:r>
              <w:rPr>
                <w:shd w:val="nil" w:color="auto" w:fill="auto"/>
                <w:rtl w:val="0"/>
                <w:lang w:val="en-US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ser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soy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 xml:space="preserve">ú </w:t>
            </w:r>
            <w:r>
              <w:rPr>
                <w:shd w:val="nil" w:color="auto" w:fill="auto"/>
                <w:rtl w:val="0"/>
                <w:lang w:val="en-US"/>
              </w:rPr>
              <w:t>eres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l/ella es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nosotros somos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vosotros sois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ellos/ellas son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 xml:space="preserve">ú </w:t>
            </w:r>
            <w:r>
              <w:rPr>
                <w:shd w:val="nil" w:color="auto" w:fill="auto"/>
                <w:rtl w:val="0"/>
                <w:lang w:val="en-US"/>
              </w:rPr>
              <w:t>eres inteligente. (Tu e</w:t>
            </w:r>
            <w:r>
              <w:rPr>
                <w:shd w:val="nil" w:color="auto" w:fill="auto"/>
                <w:rtl w:val="0"/>
                <w:lang w:val="en-US"/>
              </w:rPr>
              <w:t>ș</w:t>
            </w:r>
            <w:r>
              <w:rPr>
                <w:shd w:val="nil" w:color="auto" w:fill="auto"/>
                <w:rtl w:val="0"/>
                <w:lang w:val="en-US"/>
              </w:rPr>
              <w:t>ti inteligent.)</w:t>
            </w:r>
          </w:p>
        </w:tc>
      </w:tr>
      <w:tr>
        <w:tblPrEx>
          <w:shd w:val="clear" w:color="auto" w:fill="ced7e7"/>
        </w:tblPrEx>
        <w:trPr>
          <w:trHeight w:val="1896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tener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tengo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 xml:space="preserve">ú </w:t>
            </w:r>
            <w:r>
              <w:rPr>
                <w:shd w:val="nil" w:color="auto" w:fill="auto"/>
                <w:rtl w:val="0"/>
                <w:lang w:val="en-US"/>
              </w:rPr>
              <w:t>tienes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l/ella tiene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nosotros tenemos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vosotros ten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is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ellos/ellas tienen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 tienen una casa grande. (Ei au o cas</w:t>
            </w:r>
            <w:r>
              <w:rPr>
                <w:shd w:val="nil" w:color="auto" w:fill="auto"/>
                <w:rtl w:val="0"/>
                <w:lang w:val="en-US"/>
              </w:rPr>
              <w:t xml:space="preserve">ă </w:t>
            </w:r>
            <w:r>
              <w:rPr>
                <w:shd w:val="nil" w:color="auto" w:fill="auto"/>
                <w:rtl w:val="0"/>
                <w:lang w:val="en-US"/>
              </w:rPr>
              <w:t>mare.)</w:t>
            </w:r>
          </w:p>
        </w:tc>
      </w:tr>
      <w:tr>
        <w:tblPrEx>
          <w:shd w:val="clear" w:color="auto" w:fill="ced7e7"/>
        </w:tblPrEx>
        <w:trPr>
          <w:trHeight w:val="162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salir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salgo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 xml:space="preserve">ú </w:t>
            </w:r>
            <w:r>
              <w:rPr>
                <w:shd w:val="nil" w:color="auto" w:fill="auto"/>
                <w:rtl w:val="0"/>
                <w:lang w:val="en-US"/>
              </w:rPr>
              <w:t>sales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l/ella sale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nosotros salimos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vosotros sal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ellos/ellas salen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salgo con amigos. (Eu ies cu prietenii.)</w:t>
            </w:r>
          </w:p>
        </w:tc>
      </w:tr>
      <w:tr>
        <w:tblPrEx>
          <w:shd w:val="clear" w:color="auto" w:fill="ced7e7"/>
        </w:tblPrEx>
        <w:trPr>
          <w:trHeight w:val="162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hacer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yo hago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 xml:space="preserve">ú </w:t>
            </w:r>
            <w:r>
              <w:rPr>
                <w:shd w:val="nil" w:color="auto" w:fill="auto"/>
                <w:rtl w:val="0"/>
                <w:lang w:val="en-US"/>
              </w:rPr>
              <w:t>haces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l/ella hace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nosotros hacemos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vosotros hac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is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ellos/ellas hacen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Nosotros hacemos la tarea. (Noi facem tema.)</w:t>
            </w:r>
          </w:p>
        </w:tc>
      </w:tr>
    </w:tbl>
    <w:p>
      <w:pPr>
        <w:pStyle w:val="Heading 2"/>
        <w:widowControl w:val="0"/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:lang w:val="de-DE"/>
      <w14:textOutline>
        <w14:noFill/>
      </w14:textOutline>
      <w14:textFill>
        <w14:solidFill>
          <w14:srgbClr w14:val="365F9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shd w:val="nil" w:color="auto" w:fill="auto"/>
      <w:vertAlign w:val="baseline"/>
      <w:lang w:val="de-DE"/>
      <w14:textOutline>
        <w14:noFill/>
      </w14:textOutline>
      <w14:textFill>
        <w14:solidFill>
          <w14:srgbClr w14:val="4F81B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